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015F0"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关于市政协十四届五次会议委员提案的</w:t>
      </w:r>
    </w:p>
    <w:p w14:paraId="44ADE0F4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回复意见</w:t>
      </w:r>
    </w:p>
    <w:bookmarkEnd w:id="0"/>
    <w:p w14:paraId="69DE444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张婧婧委员：</w:t>
      </w:r>
    </w:p>
    <w:p w14:paraId="6258E0A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您提出的《关于整治乱发街头违法小广告的建议》收悉，经认真研究，提出回复办理意见如下：</w:t>
      </w:r>
    </w:p>
    <w:p w14:paraId="2EED4A0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1.加强源头打击：配合公安、市场监管等部门联合行动，对印刷、制作违法小卡片的窝点进行查处，重点打击幕后团伙。通过小卡片上的电话、二维码等线索追踪违法者，依法处罚；</w:t>
      </w:r>
    </w:p>
    <w:p w14:paraId="309F971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2.建立快速清理机制：充分利用网格巡查人员、环卫、市政等人员力量，在电线杆、共享单车等易张贴处加强巡查力度，发现违法小广告及时清理，建立联动响应机制，及时清除张贴、散播的小卡片；</w:t>
      </w:r>
    </w:p>
    <w:p w14:paraId="31D0A78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鼓励公众参与：鼓励市民通过瓷都城市管家小程序等渠道举报，及时安排人员进行清理，并与公安部门联动处置。通过城管进社区、普法宣传等方式，宣传小卡片背后的诈骗、健康风险等，提升市民的防骗意识，减少潜在受害者。</w:t>
      </w:r>
    </w:p>
    <w:p w14:paraId="7B58C54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3A76CE1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景德镇市城市管理局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D6AAB"/>
    <w:rsid w:val="121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2025-07-24T07:12:00Z</dcterms:created>
  <dc:creator>程元亮</dc:creator>
  <cp:lastModifiedBy>程元亮</cp:lastModifiedBy>
  <dcterms:modified xsi:type="dcterms:W3CDTF">2025-07-24T07:15:38Z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CF626A1A36AD4ABD8B86B773211E40F2_11</vt:lpwstr>
  </property>
  <property fmtid="{D5CDD505-2E9C-101B-9397-08002B2CF9AE}" pid="4" name="KSOTemplateDocerSaveRecord">
    <vt:lpwstr>eyJoZGlkIjoiMjdmYmFiYmIyYTI1ZWQwZjMyZWIxY2E1ODQ0OWRiOTQiLCJ1c2VySWQiOiIyMjE4NTk5MCJ9</vt:lpwstr>
  </property>
</Properties>
</file>